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D9" w:rsidRDefault="00563247" w:rsidP="00563247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223344"/>
          <w:sz w:val="72"/>
          <w:szCs w:val="72"/>
          <w:lang w:eastAsia="fr-FR"/>
        </w:rPr>
      </w:pPr>
      <w:proofErr w:type="gramStart"/>
      <w:r w:rsidRPr="00563247">
        <w:rPr>
          <w:rFonts w:ascii="aaa" w:eastAsia="Times New Roman" w:hAnsi="aaa" w:cs="Times New Roman"/>
          <w:b/>
          <w:bCs/>
          <w:color w:val="223344"/>
          <w:sz w:val="72"/>
          <w:szCs w:val="72"/>
          <w:rtl/>
          <w:lang w:eastAsia="fr-FR"/>
        </w:rPr>
        <w:t>البَكْرَة</w:t>
      </w:r>
      <w:proofErr w:type="gramEnd"/>
    </w:p>
    <w:p w:rsidR="00563247" w:rsidRPr="00563247" w:rsidRDefault="00563247" w:rsidP="00563247">
      <w:pPr>
        <w:bidi/>
        <w:spacing w:before="100" w:beforeAutospacing="1" w:after="100" w:afterAutospacing="1" w:line="480" w:lineRule="auto"/>
        <w:jc w:val="center"/>
        <w:rPr>
          <w:rFonts w:ascii="aaa" w:eastAsia="Times New Roman" w:hAnsi="aaa" w:cs="Times New Roman"/>
          <w:b/>
          <w:bCs/>
          <w:sz w:val="32"/>
          <w:szCs w:val="32"/>
          <w:lang w:eastAsia="fr-FR"/>
        </w:rPr>
      </w:pPr>
    </w:p>
    <w:p w:rsidR="009C49D9" w:rsidRPr="00563247" w:rsidRDefault="009C49D9" w:rsidP="00563247">
      <w:pPr>
        <w:bidi/>
        <w:spacing w:before="100" w:beforeAutospacing="1" w:after="100" w:afterAutospacing="1" w:line="48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563247">
        <w:rPr>
          <w:rFonts w:ascii="aaa" w:eastAsia="Times New Roman" w:hAnsi="aaa" w:cs="Times New Roman"/>
          <w:b/>
          <w:bCs/>
          <w:sz w:val="32"/>
          <w:szCs w:val="32"/>
          <w:rtl/>
          <w:lang w:eastAsia="fr-FR"/>
        </w:rPr>
        <w:t>البَكْرَة</w:t>
      </w:r>
      <w:r w:rsidRPr="00563247">
        <w:rPr>
          <w:rFonts w:ascii="aaa" w:eastAsia="Times New Roman" w:hAnsi="aaa" w:cs="Times New Roman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sz w:val="32"/>
          <w:szCs w:val="32"/>
          <w:rtl/>
          <w:lang w:eastAsia="fr-FR"/>
        </w:rPr>
        <w:t>عَجَلَة توضع مرتفعة يُلَفُّ</w:t>
      </w:r>
      <w:r w:rsidRPr="00563247">
        <w:rPr>
          <w:rFonts w:ascii="aaa" w:eastAsia="Times New Roman" w:hAnsi="aaa" w:cs="Times New Roman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sz w:val="32"/>
          <w:szCs w:val="32"/>
          <w:rtl/>
          <w:lang w:eastAsia="fr-FR"/>
        </w:rPr>
        <w:t>عليها حبل أو سير؛ لنقل الطاقة والتشغيل. وعندما يلتف الحبل حول العجلة فإن حافتها</w:t>
      </w:r>
      <w:r w:rsidRPr="00563247">
        <w:rPr>
          <w:rFonts w:ascii="aaa" w:eastAsia="Times New Roman" w:hAnsi="aaa" w:cs="Times New Roman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sz w:val="32"/>
          <w:szCs w:val="32"/>
          <w:rtl/>
          <w:lang w:eastAsia="fr-FR"/>
        </w:rPr>
        <w:t>تحزز</w:t>
      </w:r>
      <w:r w:rsidR="00563247" w:rsidRPr="00563247">
        <w:rPr>
          <w:rFonts w:ascii="aaa" w:eastAsia="Times New Roman" w:hAnsi="aaa" w:cs="Times New Roman" w:hint="cs"/>
          <w:sz w:val="32"/>
          <w:szCs w:val="32"/>
          <w:rtl/>
          <w:lang w:eastAsia="fr-FR" w:bidi="ar-DZ"/>
        </w:rPr>
        <w:t xml:space="preserve">فتسمى </w:t>
      </w:r>
      <w:proofErr w:type="spellStart"/>
      <w:r w:rsidR="00563247" w:rsidRPr="00563247">
        <w:rPr>
          <w:rFonts w:ascii="aaa" w:eastAsia="Times New Roman" w:hAnsi="aaa" w:cs="Times New Roman" w:hint="cs"/>
          <w:sz w:val="32"/>
          <w:szCs w:val="32"/>
          <w:rtl/>
          <w:lang w:eastAsia="fr-FR" w:bidi="ar-DZ"/>
        </w:rPr>
        <w:t>محز</w:t>
      </w:r>
      <w:proofErr w:type="spellEnd"/>
      <w:r w:rsidR="00563247" w:rsidRPr="00563247">
        <w:rPr>
          <w:rFonts w:ascii="aaa" w:eastAsia="Times New Roman" w:hAnsi="aaa" w:cs="Times New Roman" w:hint="cs"/>
          <w:color w:val="223344"/>
          <w:sz w:val="32"/>
          <w:szCs w:val="32"/>
          <w:rtl/>
          <w:lang w:eastAsia="fr-FR" w:bidi="ar-DZ"/>
        </w:rPr>
        <w:t xml:space="preserve"> البكرة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. </w:t>
      </w:r>
      <w:proofErr w:type="gram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ومع</w:t>
      </w:r>
      <w:proofErr w:type="gramEnd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ذلك فإذا التف حول العجلة سير فإن الحافة تأخذ شكلاً أسطوانيًا ويركب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السير فوق أعلى جزء من الحافة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9C49D9" w:rsidRPr="00563247" w:rsidRDefault="009C49D9" w:rsidP="00563247">
      <w:pPr>
        <w:bidi/>
        <w:spacing w:before="100" w:beforeAutospacing="1" w:after="100" w:afterAutospacing="1" w:line="48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وتتكون أبسط البكرات من عجلة </w:t>
      </w:r>
      <w:proofErr w:type="spell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محزَّزة</w:t>
      </w:r>
      <w:proofErr w:type="spellEnd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على محور ثابت، والحبل الملتف حولها مربوط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بالأحمال المراد رفعها. </w:t>
      </w:r>
      <w:proofErr w:type="gram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أما</w:t>
      </w:r>
      <w:proofErr w:type="gramEnd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القوة المستخدمة فهي في النهاية الأخرى من الحبل. </w:t>
      </w:r>
      <w:proofErr w:type="gram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ومثل</w:t>
      </w:r>
      <w:proofErr w:type="gramEnd"/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هذه البكرة لا تقدم أي فائدة آليَّة في عملية الرفع، ولكنها تغير اتجاه القوة التي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تستهدف الحمل، ويكون ذلك مهمًا عندما يصعب إدراك الفراغ تحت الحمل مباشرة. وكذلك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عندما يكون الحمل في قارب أو في حفرة أو يكون موقع التحميل </w:t>
      </w:r>
      <w:proofErr w:type="spell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زلقًا</w:t>
      </w:r>
      <w:proofErr w:type="spellEnd"/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9C49D9" w:rsidRPr="00563247" w:rsidRDefault="009C49D9" w:rsidP="00563247">
      <w:pPr>
        <w:bidi/>
        <w:spacing w:before="100" w:beforeAutospacing="1" w:after="100" w:afterAutospacing="1" w:line="480" w:lineRule="auto"/>
        <w:rPr>
          <w:rFonts w:ascii="aaa" w:eastAsia="Times New Roman" w:hAnsi="aaa" w:cs="Times New Roman"/>
          <w:color w:val="223344"/>
          <w:sz w:val="32"/>
          <w:szCs w:val="32"/>
          <w:lang w:eastAsia="fr-FR"/>
        </w:rPr>
      </w:pP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وعندما يتطلب الأمر قيام البكرة بحركة دوران دائمة </w:t>
      </w:r>
      <w:proofErr w:type="gram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فإن</w:t>
      </w:r>
      <w:proofErr w:type="gramEnd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نهايتي الحبل أو السير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ترتبطان معًا. </w:t>
      </w:r>
      <w:proofErr w:type="gram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أما</w:t>
      </w:r>
      <w:proofErr w:type="gramEnd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البكرة الثانية المتصلة بمصدر الطاقة، فتحقق دورانًا دائمًا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للبكرة الأولى. </w:t>
      </w:r>
      <w:proofErr w:type="gram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فإذا</w:t>
      </w:r>
      <w:proofErr w:type="gramEnd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كانت البكرة المدورة والبكرة المدارة من الحجم نفسه، فإن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المنفعة الوحيدة التي تتحقق هي اختيار الاتجاهات التي يمكن أن تأتي منها الطاقة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.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أما إذا كانت البكرتان من حجمين مختلفين، فمن الممكن تحقيق المنفعة لأي من السرعتين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أو القوتين. </w:t>
      </w:r>
      <w:proofErr w:type="gramStart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ويمكن</w:t>
      </w:r>
      <w:proofErr w:type="gramEnd"/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 xml:space="preserve"> أن نعكس اتجاه دوران البكرة المدارة بإدخال الحبل أو السير بين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 xml:space="preserve"> 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rtl/>
          <w:lang w:eastAsia="fr-FR"/>
        </w:rPr>
        <w:t>البكرتين</w:t>
      </w:r>
      <w:r w:rsidRPr="00563247">
        <w:rPr>
          <w:rFonts w:ascii="aaa" w:eastAsia="Times New Roman" w:hAnsi="aaa" w:cs="Times New Roman"/>
          <w:color w:val="223344"/>
          <w:sz w:val="32"/>
          <w:szCs w:val="32"/>
          <w:lang w:eastAsia="fr-FR"/>
        </w:rPr>
        <w:t>.</w:t>
      </w:r>
    </w:p>
    <w:p w:rsidR="00EC6B58" w:rsidRDefault="00EC6B58"/>
    <w:sectPr w:rsidR="00EC6B58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9D9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247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9D9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9F7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E43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2013-08-18T12:09:00Z</dcterms:created>
  <dcterms:modified xsi:type="dcterms:W3CDTF">2013-08-18T15:22:00Z</dcterms:modified>
</cp:coreProperties>
</file>